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40" w:rsidRDefault="003E0440">
      <w:pPr>
        <w:pStyle w:val="Header"/>
        <w:jc w:val="center"/>
        <w:rPr>
          <w:b/>
          <w:sz w:val="32"/>
        </w:rPr>
      </w:pPr>
      <w:r>
        <w:rPr>
          <w:b/>
          <w:sz w:val="32"/>
        </w:rPr>
        <w:t xml:space="preserve">CONSTITUTION OF THE </w:t>
      </w:r>
      <w:smartTag w:uri="urn:schemas-microsoft-com:office:smarttags" w:element="State">
        <w:smartTag w:uri="urn:schemas-microsoft-com:office:smarttags" w:element="place">
          <w:r>
            <w:rPr>
              <w:b/>
              <w:sz w:val="32"/>
            </w:rPr>
            <w:t>MONTANA</w:t>
          </w:r>
        </w:smartTag>
      </w:smartTag>
      <w:r>
        <w:rPr>
          <w:b/>
          <w:sz w:val="32"/>
        </w:rPr>
        <w:t xml:space="preserve"> FFA ALUMNI ASSOCIATION </w:t>
      </w:r>
    </w:p>
    <w:p w:rsidR="003E0440" w:rsidRDefault="003E0440">
      <w:pPr>
        <w:pStyle w:val="Header"/>
        <w:jc w:val="center"/>
        <w:rPr>
          <w:b/>
        </w:rPr>
      </w:pPr>
    </w:p>
    <w:p w:rsidR="003E0440" w:rsidRDefault="003E0440">
      <w:pPr>
        <w:pStyle w:val="Header"/>
        <w:jc w:val="center"/>
      </w:pPr>
      <w:r>
        <w:rPr>
          <w:b/>
        </w:rPr>
        <w:t xml:space="preserve">Adopted: </w:t>
      </w:r>
      <w:r w:rsidR="00BD27D9">
        <w:rPr>
          <w:b/>
        </w:rPr>
        <w:t xml:space="preserve">APRIL </w:t>
      </w:r>
      <w:r w:rsidR="006E3184">
        <w:rPr>
          <w:b/>
        </w:rPr>
        <w:t>201</w:t>
      </w:r>
      <w:r w:rsidR="00BD27D9">
        <w:rPr>
          <w:b/>
        </w:rPr>
        <w:t>3</w:t>
      </w:r>
    </w:p>
    <w:p w:rsidR="003E0440" w:rsidRDefault="003E0440">
      <w:pPr>
        <w:pStyle w:val="Header"/>
      </w:pPr>
      <w:r>
        <w:tab/>
      </w:r>
    </w:p>
    <w:p w:rsidR="003E0440" w:rsidRDefault="003E0440">
      <w:pPr>
        <w:rPr>
          <w:rFonts w:ascii="Tekton Plus Regular" w:hAnsi="Tekton Plus Regular"/>
          <w:b/>
        </w:rPr>
      </w:pPr>
      <w:r>
        <w:rPr>
          <w:rFonts w:ascii="Tekton Plus Regular" w:hAnsi="Tekton Plus Regular"/>
          <w:b/>
        </w:rPr>
        <w:t>ARTICLE I:  NAME AND PURPOSES</w:t>
      </w:r>
    </w:p>
    <w:p w:rsidR="003E0440" w:rsidRDefault="003E0440">
      <w:pPr>
        <w:rPr>
          <w:rFonts w:ascii="Tekton Plus Regular" w:hAnsi="Tekton Plus Regular"/>
          <w:b/>
        </w:rPr>
      </w:pPr>
      <w:r>
        <w:rPr>
          <w:rFonts w:ascii="Tekton Plus Regular" w:hAnsi="Tekton Plus Regular"/>
          <w:b/>
        </w:rPr>
        <w:tab/>
      </w:r>
    </w:p>
    <w:p w:rsidR="003E0440" w:rsidRDefault="003E0440">
      <w:pPr>
        <w:ind w:left="720" w:hanging="2160"/>
        <w:rPr>
          <w:rFonts w:ascii="Tekton Plus Regular" w:hAnsi="Tekton Plus Regular"/>
        </w:rPr>
      </w:pPr>
      <w:r>
        <w:rPr>
          <w:rFonts w:ascii="Tekton Plus Regular" w:hAnsi="Tekton Plus Regular"/>
          <w:b/>
        </w:rPr>
        <w:tab/>
      </w:r>
      <w:r>
        <w:rPr>
          <w:rFonts w:ascii="Tekton Plus Regular" w:hAnsi="Tekton Plus Regular"/>
        </w:rPr>
        <w:t xml:space="preserve">Section A.  The name of the organization shall be </w:t>
      </w:r>
      <w:smartTag w:uri="urn:schemas-microsoft-com:office:smarttags" w:element="PersonName">
        <w:r>
          <w:rPr>
            <w:rFonts w:ascii="Tekton Plus Regular" w:hAnsi="Tekton Plus Regular"/>
          </w:rPr>
          <w:t>Montana FFA Alumni</w:t>
        </w:r>
      </w:smartTag>
      <w:r>
        <w:rPr>
          <w:rFonts w:ascii="Tekton Plus Regular" w:hAnsi="Tekton Plus Regular"/>
        </w:rPr>
        <w:t xml:space="preserve"> Association. </w:t>
      </w:r>
    </w:p>
    <w:p w:rsidR="003E0440" w:rsidRDefault="003E0440">
      <w:pPr>
        <w:ind w:left="1440" w:hanging="720"/>
        <w:rPr>
          <w:rFonts w:ascii="Tekton Plus Regular" w:hAnsi="Tekton Plus Regular"/>
          <w:b/>
        </w:rPr>
      </w:pPr>
    </w:p>
    <w:p w:rsidR="003E0440" w:rsidRDefault="003E0440">
      <w:pPr>
        <w:ind w:left="1440" w:hanging="720"/>
        <w:rPr>
          <w:rFonts w:ascii="Tekton Plus Regular" w:hAnsi="Tekton Plus Regular"/>
        </w:rPr>
      </w:pPr>
      <w:r>
        <w:rPr>
          <w:rFonts w:ascii="Tekton Plus Regular" w:hAnsi="Tekton Plus Regular"/>
        </w:rPr>
        <w:t>Section B.  The purposes of this organization shall be:</w:t>
      </w:r>
    </w:p>
    <w:p w:rsidR="003E0440" w:rsidRDefault="003E0440">
      <w:pPr>
        <w:ind w:left="1440"/>
        <w:rPr>
          <w:rFonts w:ascii="Tekton Plus Regular" w:hAnsi="Tekton Plus Regular"/>
        </w:rPr>
      </w:pPr>
    </w:p>
    <w:p w:rsidR="003E0440" w:rsidRDefault="003E0440">
      <w:pPr>
        <w:numPr>
          <w:ilvl w:val="0"/>
          <w:numId w:val="2"/>
        </w:numPr>
        <w:rPr>
          <w:rFonts w:ascii="Tekton Plus Regular" w:hAnsi="Tekton Plus Regular"/>
        </w:rPr>
      </w:pPr>
      <w:r>
        <w:rPr>
          <w:rFonts w:ascii="Tekton Plus Regular" w:hAnsi="Tekton Plus Regular"/>
        </w:rPr>
        <w:t>To support and promote the FFA organization, FFA activities and</w:t>
      </w:r>
    </w:p>
    <w:p w:rsidR="003E0440" w:rsidRDefault="003E0440">
      <w:pPr>
        <w:ind w:left="1440"/>
        <w:rPr>
          <w:rFonts w:ascii="Tekton Plus Regular" w:hAnsi="Tekton Plus Regular"/>
        </w:rPr>
      </w:pPr>
      <w:proofErr w:type="gramStart"/>
      <w:r>
        <w:rPr>
          <w:rFonts w:ascii="Tekton Plus Regular" w:hAnsi="Tekton Plus Regular"/>
        </w:rPr>
        <w:t>agricultural</w:t>
      </w:r>
      <w:proofErr w:type="gramEnd"/>
      <w:r>
        <w:rPr>
          <w:rFonts w:ascii="Tekton Plus Regular" w:hAnsi="Tekton Plus Regular"/>
        </w:rPr>
        <w:t xml:space="preserve"> education.</w:t>
      </w:r>
    </w:p>
    <w:p w:rsidR="003E0440" w:rsidRDefault="003E0440">
      <w:pPr>
        <w:ind w:left="1440"/>
        <w:rPr>
          <w:rFonts w:ascii="Tekton Plus Regular" w:hAnsi="Tekton Plus Regular"/>
          <w:b/>
        </w:rPr>
      </w:pPr>
    </w:p>
    <w:p w:rsidR="003E0440" w:rsidRDefault="003E0440">
      <w:pPr>
        <w:ind w:left="1440"/>
        <w:rPr>
          <w:rFonts w:ascii="Tekton Plus Regular" w:hAnsi="Tekton Plus Regular"/>
        </w:rPr>
      </w:pPr>
      <w:r>
        <w:rPr>
          <w:rFonts w:ascii="Tekton Plus Regular" w:hAnsi="Tekton Plus Regular"/>
        </w:rPr>
        <w:t>2. To provide a tie to the FFA and to assist FFA and agricultural education personnel and to involve interested persons in worthy activities.</w:t>
      </w:r>
    </w:p>
    <w:p w:rsidR="003E0440" w:rsidRDefault="003E0440">
      <w:pPr>
        <w:ind w:left="1440"/>
        <w:rPr>
          <w:rFonts w:ascii="Tekton Plus Regular" w:hAnsi="Tekton Plus Regular"/>
        </w:rPr>
      </w:pPr>
    </w:p>
    <w:p w:rsidR="003E0440" w:rsidRDefault="003E0440">
      <w:pPr>
        <w:ind w:left="1440"/>
        <w:rPr>
          <w:rFonts w:ascii="Tekton Plus Regular" w:hAnsi="Tekton Plus Regular"/>
        </w:rPr>
      </w:pPr>
      <w:r>
        <w:rPr>
          <w:rFonts w:ascii="Tekton Plus Regular" w:hAnsi="Tekton Plus Regular"/>
        </w:rPr>
        <w:t>3. To promote greater knowledge of the agricultural industry and support education in agriculture.</w:t>
      </w:r>
    </w:p>
    <w:p w:rsidR="003E0440" w:rsidRDefault="003E0440">
      <w:pPr>
        <w:ind w:left="1440"/>
        <w:rPr>
          <w:rFonts w:ascii="Tekton Plus Regular" w:hAnsi="Tekton Plus Regular"/>
        </w:rPr>
      </w:pPr>
    </w:p>
    <w:p w:rsidR="003E0440" w:rsidRDefault="003E0440">
      <w:pPr>
        <w:ind w:left="1440"/>
        <w:rPr>
          <w:rFonts w:ascii="Tekton Plus Regular" w:hAnsi="Tekton Plus Regular"/>
        </w:rPr>
      </w:pPr>
      <w:r>
        <w:rPr>
          <w:rFonts w:ascii="Tekton Plus Regular" w:hAnsi="Tekton Plus Regular"/>
        </w:rPr>
        <w:t xml:space="preserve">4. To cooperate with the Montana FFA Association, Montana FFA Foundation and the </w:t>
      </w:r>
      <w:smartTag w:uri="urn:schemas-microsoft-com:office:smarttags" w:element="PersonName">
        <w:r>
          <w:rPr>
            <w:rFonts w:ascii="Tekton Plus Regular" w:hAnsi="Tekton Plus Regular"/>
          </w:rPr>
          <w:t>National FFA Alumni Association</w:t>
        </w:r>
      </w:smartTag>
      <w:r>
        <w:rPr>
          <w:rFonts w:ascii="Tekton Plus Regular" w:hAnsi="Tekton Plus Regular"/>
        </w:rPr>
        <w:t>.</w:t>
      </w:r>
    </w:p>
    <w:p w:rsidR="003E0440" w:rsidRDefault="003E0440">
      <w:pPr>
        <w:ind w:left="1440"/>
        <w:rPr>
          <w:rFonts w:ascii="Tekton Plus Regular" w:hAnsi="Tekton Plus Regular"/>
        </w:rPr>
      </w:pPr>
      <w:r>
        <w:rPr>
          <w:rFonts w:ascii="Tekton Plus Regular" w:hAnsi="Tekton Plus Regular"/>
        </w:rPr>
        <w:t xml:space="preserve"> </w:t>
      </w:r>
    </w:p>
    <w:p w:rsidR="003E0440" w:rsidRDefault="003E0440">
      <w:pPr>
        <w:ind w:left="1440"/>
        <w:rPr>
          <w:rFonts w:ascii="Tekton Plus Regular" w:hAnsi="Tekton Plus Regular"/>
        </w:rPr>
      </w:pPr>
      <w:r>
        <w:rPr>
          <w:rFonts w:ascii="Tekton Plus Regular" w:hAnsi="Tekton Plus Regular"/>
        </w:rPr>
        <w:t>5. To promote and maintain an appreciation of the American free enterprise system.</w:t>
      </w:r>
    </w:p>
    <w:p w:rsidR="003E0440" w:rsidRDefault="003E0440">
      <w:pPr>
        <w:ind w:left="1440"/>
        <w:rPr>
          <w:rFonts w:ascii="Tekton Plus Regular" w:hAnsi="Tekton Plus Regular"/>
        </w:rPr>
      </w:pPr>
    </w:p>
    <w:p w:rsidR="003E0440" w:rsidRDefault="003E0440">
      <w:pPr>
        <w:ind w:left="1440"/>
        <w:rPr>
          <w:rFonts w:ascii="Tekton Plus Regular" w:hAnsi="Tekton Plus Regular"/>
        </w:rPr>
      </w:pPr>
      <w:r>
        <w:rPr>
          <w:rFonts w:ascii="Tekton Plus Regular" w:hAnsi="Tekton Plus Regular"/>
        </w:rPr>
        <w:t>6. To promote the personal development aspect of the FFA.</w:t>
      </w:r>
    </w:p>
    <w:p w:rsidR="003E0440" w:rsidRDefault="003E0440">
      <w:pPr>
        <w:ind w:left="1440"/>
        <w:rPr>
          <w:rFonts w:ascii="Tekton Plus Regular" w:hAnsi="Tekton Plus Regular"/>
        </w:rPr>
      </w:pPr>
    </w:p>
    <w:p w:rsidR="003E0440" w:rsidRDefault="003E0440">
      <w:pPr>
        <w:rPr>
          <w:rFonts w:ascii="Tekton Plus Regular" w:hAnsi="Tekton Plus Regular"/>
          <w:b/>
        </w:rPr>
      </w:pPr>
      <w:r>
        <w:rPr>
          <w:rFonts w:ascii="Tekton Plus Regular" w:hAnsi="Tekton Plus Regular"/>
          <w:b/>
        </w:rPr>
        <w:t>ARTICLE II:  ORGANIZATION</w:t>
      </w:r>
    </w:p>
    <w:p w:rsidR="003E0440" w:rsidRDefault="003E0440">
      <w:pPr>
        <w:rPr>
          <w:rFonts w:ascii="Tekton Plus Regular" w:hAnsi="Tekton Plus Regular"/>
          <w:b/>
        </w:rPr>
      </w:pPr>
    </w:p>
    <w:p w:rsidR="003E0440" w:rsidRDefault="003E0440">
      <w:pPr>
        <w:ind w:left="720"/>
        <w:rPr>
          <w:rFonts w:ascii="Tekton Plus Regular" w:hAnsi="Tekton Plus Regular"/>
        </w:rPr>
      </w:pPr>
      <w:r>
        <w:rPr>
          <w:rFonts w:ascii="Tekton Plus Regular" w:hAnsi="Tekton Plus Regular"/>
        </w:rPr>
        <w:t xml:space="preserve">Section A:  The </w:t>
      </w:r>
      <w:smartTag w:uri="urn:schemas-microsoft-com:office:smarttags" w:element="PersonName">
        <w:r>
          <w:rPr>
            <w:rFonts w:ascii="Tekton Plus Regular" w:hAnsi="Tekton Plus Regular"/>
          </w:rPr>
          <w:t>Montana FFA Alumni</w:t>
        </w:r>
      </w:smartTag>
      <w:r>
        <w:rPr>
          <w:rFonts w:ascii="Tekton Plus Regular" w:hAnsi="Tekton Plus Regular"/>
        </w:rPr>
        <w:t xml:space="preserve"> Association is to be a chartered affiliate of the </w:t>
      </w:r>
      <w:smartTag w:uri="urn:schemas-microsoft-com:office:smarttags" w:element="PersonName">
        <w:r>
          <w:rPr>
            <w:rFonts w:ascii="Tekton Plus Regular" w:hAnsi="Tekton Plus Regular"/>
          </w:rPr>
          <w:t>National FFA Alumni Association</w:t>
        </w:r>
      </w:smartTag>
      <w:r>
        <w:rPr>
          <w:rFonts w:ascii="Tekton Plus Regular" w:hAnsi="Tekton Plus Regular"/>
        </w:rPr>
        <w:t>.</w:t>
      </w:r>
    </w:p>
    <w:p w:rsidR="003E0440" w:rsidRDefault="003E0440">
      <w:pPr>
        <w:ind w:left="720"/>
        <w:rPr>
          <w:rFonts w:ascii="Tekton Plus Regular" w:hAnsi="Tekton Plus Regular"/>
        </w:rPr>
      </w:pPr>
    </w:p>
    <w:p w:rsidR="003E0440" w:rsidRDefault="003E0440">
      <w:pPr>
        <w:ind w:left="720"/>
        <w:rPr>
          <w:rFonts w:ascii="Tekton Plus Regular" w:hAnsi="Tekton Plus Regular"/>
        </w:rPr>
      </w:pPr>
      <w:r>
        <w:rPr>
          <w:rFonts w:ascii="Tekton Plus Regular" w:hAnsi="Tekton Plus Regular"/>
        </w:rPr>
        <w:t xml:space="preserve">Section B:  The </w:t>
      </w:r>
      <w:smartTag w:uri="urn:schemas-microsoft-com:office:smarttags" w:element="PersonName">
        <w:r>
          <w:rPr>
            <w:rFonts w:ascii="Tekton Plus Regular" w:hAnsi="Tekton Plus Regular"/>
          </w:rPr>
          <w:t>Montana FFA Alumni</w:t>
        </w:r>
      </w:smartTag>
      <w:r>
        <w:rPr>
          <w:rFonts w:ascii="Tekton Plus Regular" w:hAnsi="Tekton Plus Regular"/>
        </w:rPr>
        <w:t xml:space="preserve"> Association accepts in full the provisions of the Constitution and By-laws of the </w:t>
      </w:r>
      <w:smartTag w:uri="urn:schemas-microsoft-com:office:smarttags" w:element="PersonName">
        <w:r>
          <w:rPr>
            <w:rFonts w:ascii="Tekton Plus Regular" w:hAnsi="Tekton Plus Regular"/>
          </w:rPr>
          <w:t>National FFA Alumni Association</w:t>
        </w:r>
      </w:smartTag>
      <w:r>
        <w:rPr>
          <w:rFonts w:ascii="Tekton Plus Regular" w:hAnsi="Tekton Plus Regular"/>
        </w:rPr>
        <w:t>.</w:t>
      </w:r>
    </w:p>
    <w:p w:rsidR="003E0440" w:rsidRDefault="003E0440">
      <w:pPr>
        <w:rPr>
          <w:rFonts w:ascii="Tekton Plus Regular" w:hAnsi="Tekton Plus Regular"/>
        </w:rPr>
      </w:pPr>
    </w:p>
    <w:p w:rsidR="003E0440" w:rsidRDefault="003E0440">
      <w:pPr>
        <w:rPr>
          <w:rFonts w:ascii="Tekton Plus Regular" w:hAnsi="Tekton Plus Regular"/>
          <w:b/>
        </w:rPr>
      </w:pPr>
      <w:r>
        <w:rPr>
          <w:rFonts w:ascii="Tekton Plus Regular" w:hAnsi="Tekton Plus Regular"/>
          <w:b/>
        </w:rPr>
        <w:t>ARTICLE III:  MEMBERSHIP AND DUES</w:t>
      </w:r>
    </w:p>
    <w:p w:rsidR="003E0440" w:rsidRDefault="003E0440">
      <w:pPr>
        <w:rPr>
          <w:rFonts w:ascii="Tekton Plus Regular" w:hAnsi="Tekton Plus Regular"/>
          <w:b/>
        </w:rPr>
      </w:pPr>
    </w:p>
    <w:p w:rsidR="003E0440" w:rsidRDefault="003E0440">
      <w:pPr>
        <w:ind w:left="720"/>
        <w:rPr>
          <w:rFonts w:ascii="Tekton Plus Regular" w:hAnsi="Tekton Plus Regular"/>
        </w:rPr>
      </w:pPr>
      <w:r>
        <w:rPr>
          <w:rFonts w:ascii="Tekton Plus Regular" w:hAnsi="Tekton Plus Regular"/>
        </w:rPr>
        <w:t>Section A:  Membership shall be open to any citizens interested in advancing the principles of the FFA and this association.</w:t>
      </w:r>
    </w:p>
    <w:p w:rsidR="003E0440" w:rsidRDefault="003E0440">
      <w:pPr>
        <w:rPr>
          <w:rFonts w:ascii="Tekton Plus Regular" w:hAnsi="Tekton Plus Regular"/>
        </w:rPr>
      </w:pPr>
    </w:p>
    <w:p w:rsidR="003E0440" w:rsidRDefault="003E0440">
      <w:pPr>
        <w:ind w:left="720"/>
        <w:rPr>
          <w:rFonts w:ascii="Tekton Plus Regular" w:hAnsi="Tekton Plus Regular"/>
        </w:rPr>
      </w:pPr>
      <w:r>
        <w:rPr>
          <w:rFonts w:ascii="Tekton Plus Regular" w:hAnsi="Tekton Plus Regular"/>
        </w:rPr>
        <w:t>Section B:  The annual dues shall be recommended by the Alumni Executive Committee (four main officers) and fixed by majority vote of members present at the annual meeting.</w:t>
      </w:r>
      <w:r w:rsidR="00BD27D9">
        <w:rPr>
          <w:rFonts w:ascii="Tekton Plus Regular" w:hAnsi="Tekton Plus Regular"/>
        </w:rPr>
        <w:t xml:space="preserve"> </w:t>
      </w:r>
      <w:r>
        <w:rPr>
          <w:rFonts w:ascii="Tekton Plus Regular" w:hAnsi="Tekton Plus Regular"/>
        </w:rPr>
        <w:t xml:space="preserve"> State and national dues must be paid on a calendar </w:t>
      </w:r>
      <w:r>
        <w:rPr>
          <w:rFonts w:ascii="Tekton Plus Regular" w:hAnsi="Tekton Plus Regular"/>
        </w:rPr>
        <w:lastRenderedPageBreak/>
        <w:t>membership year basis for all active FFA Alumni members.</w:t>
      </w:r>
      <w:r w:rsidR="00BD27D9">
        <w:rPr>
          <w:rFonts w:ascii="Tekton Plus Regular" w:hAnsi="Tekton Plus Regular"/>
        </w:rPr>
        <w:t xml:space="preserve"> Annual State dues starting in 2013-14 membership year are $10.</w:t>
      </w:r>
    </w:p>
    <w:p w:rsidR="003E0440" w:rsidRDefault="003E0440">
      <w:pPr>
        <w:rPr>
          <w:rFonts w:ascii="Tekton Plus Regular" w:hAnsi="Tekton Plus Regular"/>
          <w:b/>
        </w:rPr>
      </w:pPr>
    </w:p>
    <w:p w:rsidR="003E0440" w:rsidRDefault="003E0440">
      <w:pPr>
        <w:rPr>
          <w:rFonts w:ascii="Tekton Plus Regular" w:hAnsi="Tekton Plus Regular"/>
          <w:b/>
        </w:rPr>
      </w:pPr>
      <w:r>
        <w:rPr>
          <w:rFonts w:ascii="Tekton Plus Regular" w:hAnsi="Tekton Plus Regular"/>
          <w:b/>
        </w:rPr>
        <w:t>ARTICLE IV:  EMBLEM AND INSIGNIA</w:t>
      </w:r>
    </w:p>
    <w:p w:rsidR="003E0440" w:rsidRDefault="003E0440">
      <w:pPr>
        <w:rPr>
          <w:rFonts w:ascii="Tekton Plus Regular" w:hAnsi="Tekton Plus Regular"/>
          <w:b/>
        </w:rPr>
      </w:pPr>
    </w:p>
    <w:p w:rsidR="003E0440" w:rsidRDefault="003E0440">
      <w:pPr>
        <w:ind w:left="720"/>
        <w:rPr>
          <w:rFonts w:ascii="Tekton Plus Regular" w:hAnsi="Tekton Plus Regular"/>
        </w:rPr>
      </w:pPr>
      <w:r>
        <w:rPr>
          <w:rFonts w:ascii="Tekton Plus Regular" w:hAnsi="Tekton Plus Regular"/>
        </w:rPr>
        <w:t xml:space="preserve">Section A:  The gold FFA emblem with the word “Alumni” below it shall serve as the emblem of the </w:t>
      </w:r>
      <w:smartTag w:uri="urn:schemas-microsoft-com:office:smarttags" w:element="PersonName">
        <w:r>
          <w:rPr>
            <w:rFonts w:ascii="Tekton Plus Regular" w:hAnsi="Tekton Plus Regular"/>
          </w:rPr>
          <w:t>Montana FFA Alumni</w:t>
        </w:r>
      </w:smartTag>
      <w:r>
        <w:rPr>
          <w:rFonts w:ascii="Tekton Plus Regular" w:hAnsi="Tekton Plus Regular"/>
        </w:rPr>
        <w:t xml:space="preserve"> Association.</w:t>
      </w:r>
    </w:p>
    <w:p w:rsidR="003E0440" w:rsidRDefault="003E0440">
      <w:pPr>
        <w:rPr>
          <w:rFonts w:ascii="Tekton Plus Regular" w:hAnsi="Tekton Plus Regular"/>
        </w:rPr>
      </w:pPr>
    </w:p>
    <w:p w:rsidR="003E0440" w:rsidRDefault="003E0440">
      <w:pPr>
        <w:rPr>
          <w:rFonts w:ascii="Tekton Plus Regular" w:hAnsi="Tekton Plus Regular"/>
          <w:b/>
        </w:rPr>
      </w:pPr>
      <w:r>
        <w:rPr>
          <w:rFonts w:ascii="Tekton Plus Regular" w:hAnsi="Tekton Plus Regular"/>
          <w:b/>
        </w:rPr>
        <w:t>ARTICLE V:  EXECUTIVE BODY</w:t>
      </w:r>
    </w:p>
    <w:p w:rsidR="003E0440" w:rsidRDefault="003E0440">
      <w:pPr>
        <w:rPr>
          <w:rFonts w:ascii="Tekton Plus Regular" w:hAnsi="Tekton Plus Regular"/>
          <w:b/>
        </w:rPr>
      </w:pPr>
    </w:p>
    <w:p w:rsidR="003E0440" w:rsidRDefault="003E0440">
      <w:pPr>
        <w:ind w:left="720"/>
        <w:rPr>
          <w:rFonts w:ascii="Tekton Plus Regular" w:hAnsi="Tekton Plus Regular"/>
        </w:rPr>
      </w:pPr>
      <w:r>
        <w:rPr>
          <w:rFonts w:ascii="Tekton Plus Regular" w:hAnsi="Tekton Plus Regular"/>
        </w:rPr>
        <w:t xml:space="preserve">Section A:  The executive body of the </w:t>
      </w:r>
      <w:smartTag w:uri="urn:schemas-microsoft-com:office:smarttags" w:element="PersonName">
        <w:r>
          <w:rPr>
            <w:rFonts w:ascii="Tekton Plus Regular" w:hAnsi="Tekton Plus Regular"/>
          </w:rPr>
          <w:t>Montana FFA Alumni</w:t>
        </w:r>
      </w:smartTag>
      <w:r>
        <w:rPr>
          <w:rFonts w:ascii="Tekton Plus Regular" w:hAnsi="Tekton Plus Regular"/>
        </w:rPr>
        <w:t xml:space="preserve"> Association shall be the </w:t>
      </w:r>
      <w:smartTag w:uri="urn:schemas-microsoft-com:office:smarttags" w:element="PersonName">
        <w:r>
          <w:rPr>
            <w:rFonts w:ascii="Tekton Plus Regular" w:hAnsi="Tekton Plus Regular"/>
          </w:rPr>
          <w:t>Montana FFA Alumni</w:t>
        </w:r>
      </w:smartTag>
      <w:r>
        <w:rPr>
          <w:rFonts w:ascii="Tekton Plus Regular" w:hAnsi="Tekton Plus Regular"/>
        </w:rPr>
        <w:t xml:space="preserve"> Council.</w:t>
      </w:r>
    </w:p>
    <w:p w:rsidR="003E0440" w:rsidRDefault="003E0440">
      <w:pPr>
        <w:rPr>
          <w:rFonts w:ascii="Tekton Plus Regular" w:hAnsi="Tekton Plus Regular"/>
        </w:rPr>
      </w:pPr>
    </w:p>
    <w:p w:rsidR="006E3184" w:rsidRPr="006E3184" w:rsidRDefault="006E3184" w:rsidP="006E3184">
      <w:pPr>
        <w:ind w:left="720"/>
        <w:rPr>
          <w:rFonts w:ascii="Tekton Plus Regular" w:hAnsi="Tekton Plus Regular"/>
        </w:rPr>
      </w:pPr>
      <w:r w:rsidRPr="006E3184">
        <w:rPr>
          <w:rFonts w:ascii="Tekton Plus Regular" w:hAnsi="Tekton Plus Regular"/>
        </w:rPr>
        <w:t>Section B</w:t>
      </w:r>
      <w:r w:rsidRPr="006E3184">
        <w:rPr>
          <w:rFonts w:ascii="Tekton Plus Regular" w:hAnsi="Tekton Plus Regular"/>
          <w:b/>
        </w:rPr>
        <w:t>:</w:t>
      </w:r>
      <w:r w:rsidRPr="006E3184">
        <w:rPr>
          <w:rFonts w:ascii="Tekton Plus Regular" w:hAnsi="Tekton Plus Regular"/>
        </w:rPr>
        <w:t xml:space="preserve">  The Montana FFA Alumni Council shall consist of 6 (six) to twelve (12) members, as follows:</w:t>
      </w:r>
    </w:p>
    <w:p w:rsidR="006E3184" w:rsidRPr="006E3184" w:rsidRDefault="006E3184" w:rsidP="006E3184">
      <w:pPr>
        <w:ind w:left="720"/>
        <w:rPr>
          <w:rFonts w:ascii="Tekton Plus Regular" w:hAnsi="Tekton Plus Regular"/>
        </w:rPr>
      </w:pPr>
      <w:r w:rsidRPr="006E3184">
        <w:rPr>
          <w:rFonts w:ascii="Tekton Plus Regular" w:hAnsi="Tekton Plus Regular"/>
        </w:rPr>
        <w:t>1. Four officers: (President, Vice-president, Secretary, Treasurer) hereafter known as the Executive Committee.</w:t>
      </w:r>
    </w:p>
    <w:p w:rsidR="006E3184" w:rsidRPr="006E3184" w:rsidRDefault="006E3184" w:rsidP="006E3184">
      <w:pPr>
        <w:ind w:firstLine="720"/>
        <w:rPr>
          <w:rFonts w:ascii="Tekton Plus Regular" w:hAnsi="Tekton Plus Regular"/>
        </w:rPr>
      </w:pPr>
      <w:r w:rsidRPr="006E3184">
        <w:rPr>
          <w:rFonts w:ascii="Tekton Plus Regular" w:hAnsi="Tekton Plus Regular"/>
        </w:rPr>
        <w:t>2. Up to 4 (four) directors</w:t>
      </w:r>
    </w:p>
    <w:p w:rsidR="006E3184" w:rsidRPr="006E3184" w:rsidRDefault="006E3184" w:rsidP="006E3184">
      <w:pPr>
        <w:ind w:firstLine="720"/>
        <w:rPr>
          <w:rFonts w:ascii="Tekton Plus Regular" w:hAnsi="Tekton Plus Regular"/>
          <w:b/>
          <w:i/>
          <w:u w:val="single"/>
        </w:rPr>
      </w:pPr>
      <w:r w:rsidRPr="006E3184">
        <w:rPr>
          <w:rFonts w:ascii="Tekton Plus Regular" w:hAnsi="Tekton Plus Regular"/>
        </w:rPr>
        <w:t>3. Alumni Leadership Camp Director</w:t>
      </w:r>
    </w:p>
    <w:p w:rsidR="006E3184" w:rsidRPr="006E3184" w:rsidRDefault="006E3184" w:rsidP="006E3184">
      <w:pPr>
        <w:ind w:firstLine="720"/>
        <w:rPr>
          <w:rFonts w:ascii="Tekton Plus Regular" w:hAnsi="Tekton Plus Regular"/>
        </w:rPr>
      </w:pPr>
      <w:r w:rsidRPr="006E3184">
        <w:rPr>
          <w:rFonts w:ascii="Tekton Plus Regular" w:hAnsi="Tekton Plus Regular"/>
        </w:rPr>
        <w:t>4. Current State FFA Officer</w:t>
      </w:r>
    </w:p>
    <w:p w:rsidR="006E3184" w:rsidRPr="006E3184" w:rsidRDefault="006E3184" w:rsidP="006E3184">
      <w:pPr>
        <w:ind w:firstLine="720"/>
        <w:rPr>
          <w:rFonts w:ascii="Tekton Plus Regular" w:hAnsi="Tekton Plus Regular"/>
        </w:rPr>
      </w:pPr>
      <w:r w:rsidRPr="006E3184">
        <w:rPr>
          <w:rFonts w:ascii="Tekton Plus Regular" w:hAnsi="Tekton Plus Regular"/>
        </w:rPr>
        <w:t>5. FFA Foundation Board Representative</w:t>
      </w:r>
    </w:p>
    <w:p w:rsidR="006E3184" w:rsidRPr="006E3184" w:rsidRDefault="006E3184" w:rsidP="006E3184">
      <w:pPr>
        <w:ind w:firstLine="720"/>
        <w:rPr>
          <w:rFonts w:ascii="Tekton Plus Regular" w:hAnsi="Tekton Plus Regular"/>
        </w:rPr>
      </w:pPr>
      <w:r w:rsidRPr="006E3184">
        <w:rPr>
          <w:rFonts w:ascii="Tekton Plus Regular" w:hAnsi="Tekton Plus Regular"/>
        </w:rPr>
        <w:t>6. Past President (Ex-Officio)</w:t>
      </w:r>
    </w:p>
    <w:p w:rsidR="006E3184" w:rsidRPr="006E3184" w:rsidRDefault="006E3184" w:rsidP="006E3184">
      <w:pPr>
        <w:rPr>
          <w:rFonts w:ascii="Tekton Plus Regular" w:hAnsi="Tekton Plus Regular"/>
          <w:b/>
          <w:i/>
          <w:u w:val="single"/>
        </w:rPr>
      </w:pPr>
    </w:p>
    <w:p w:rsidR="006E3184" w:rsidRPr="006E3184" w:rsidRDefault="006E3184" w:rsidP="006E3184">
      <w:pPr>
        <w:ind w:left="720"/>
        <w:rPr>
          <w:rFonts w:ascii="Tekton Plus Regular" w:hAnsi="Tekton Plus Regular"/>
        </w:rPr>
      </w:pPr>
      <w:r w:rsidRPr="006E3184">
        <w:rPr>
          <w:rFonts w:ascii="Tekton Plus Regular" w:hAnsi="Tekton Plus Regular"/>
        </w:rPr>
        <w:t>Nominations for any Executive Committee office or Director shall be made in writing and submitted to the association Secretary one week in advance of the annual meeting or from the membership present during the annual meeting so long as nominee meets requirements in Section C.</w:t>
      </w:r>
    </w:p>
    <w:p w:rsidR="003E0440" w:rsidRDefault="003E0440">
      <w:pPr>
        <w:rPr>
          <w:rFonts w:ascii="Tekton Plus Regular" w:hAnsi="Tekton Plus Regular"/>
          <w:b/>
        </w:rPr>
      </w:pPr>
    </w:p>
    <w:p w:rsidR="003E0440" w:rsidRDefault="003E0440">
      <w:pPr>
        <w:ind w:left="720"/>
        <w:rPr>
          <w:rFonts w:ascii="Tekton Plus Regular" w:hAnsi="Tekton Plus Regular"/>
        </w:rPr>
      </w:pPr>
      <w:r>
        <w:rPr>
          <w:rFonts w:ascii="Tekton Plus Regular" w:hAnsi="Tekton Plus Regular"/>
        </w:rPr>
        <w:t xml:space="preserve">Section C:  All members of the </w:t>
      </w:r>
      <w:smartTag w:uri="urn:schemas-microsoft-com:office:smarttags" w:element="PersonName">
        <w:r>
          <w:rPr>
            <w:rFonts w:ascii="Tekton Plus Regular" w:hAnsi="Tekton Plus Regular"/>
          </w:rPr>
          <w:t>Montana FFA Alumni</w:t>
        </w:r>
      </w:smartTag>
      <w:r>
        <w:rPr>
          <w:rFonts w:ascii="Tekton Plus Regular" w:hAnsi="Tekton Plus Regular"/>
        </w:rPr>
        <w:t xml:space="preserve"> Association Executive Council must be active members of the </w:t>
      </w:r>
      <w:smartTag w:uri="urn:schemas-microsoft-com:office:smarttags" w:element="State">
        <w:smartTag w:uri="urn:schemas-microsoft-com:office:smarttags" w:element="place">
          <w:r>
            <w:rPr>
              <w:rFonts w:ascii="Tekton Plus Regular" w:hAnsi="Tekton Plus Regular"/>
            </w:rPr>
            <w:t>Montana</w:t>
          </w:r>
        </w:smartTag>
      </w:smartTag>
      <w:r>
        <w:rPr>
          <w:rFonts w:ascii="Tekton Plus Regular" w:hAnsi="Tekton Plus Regular"/>
        </w:rPr>
        <w:t xml:space="preserve"> and </w:t>
      </w:r>
      <w:smartTag w:uri="urn:schemas-microsoft-com:office:smarttags" w:element="PersonName">
        <w:r>
          <w:rPr>
            <w:rFonts w:ascii="Tekton Plus Regular" w:hAnsi="Tekton Plus Regular"/>
          </w:rPr>
          <w:t>National FFA Alumni Association</w:t>
        </w:r>
      </w:smartTag>
      <w:r>
        <w:rPr>
          <w:rFonts w:ascii="Tekton Plus Regular" w:hAnsi="Tekton Plus Regular"/>
        </w:rPr>
        <w:t>; with the exception of the Montana State FFA Association President.</w:t>
      </w:r>
    </w:p>
    <w:p w:rsidR="003E0440" w:rsidRDefault="003E0440">
      <w:pPr>
        <w:rPr>
          <w:rFonts w:ascii="Tekton Plus Regular" w:hAnsi="Tekton Plus Regular"/>
        </w:rPr>
      </w:pPr>
    </w:p>
    <w:p w:rsidR="006E3184" w:rsidRPr="006E3184" w:rsidRDefault="006E3184" w:rsidP="006E3184">
      <w:pPr>
        <w:ind w:left="720"/>
        <w:rPr>
          <w:rFonts w:ascii="Tekton Plus Regular" w:hAnsi="Tekton Plus Regular"/>
        </w:rPr>
      </w:pPr>
      <w:r w:rsidRPr="006E3184">
        <w:rPr>
          <w:rFonts w:ascii="Tekton Plus Regular" w:hAnsi="Tekton Plus Regular"/>
        </w:rPr>
        <w:t xml:space="preserve">Section D:  Terms of Office:  The President, Vice-president, Secretary, Treasurer and directors shall serve two (2) year terms unless otherwise specified. Beginning in 2013, the Executive Council and Directors shall be elected by a majority vote of the membership present during the annual meeting as follows:  in odd numbered years President, Secretary, and two directors.  In even numbered years Vice President, Treasurer and two directors shall be elected.  State FFA Officer and FFA Foundation representatives shall be selected annually by their respective membership bodies. </w:t>
      </w:r>
    </w:p>
    <w:p w:rsidR="003E0440" w:rsidRDefault="003E0440">
      <w:pPr>
        <w:rPr>
          <w:rFonts w:ascii="Tekton Plus Regular" w:hAnsi="Tekton Plus Regular"/>
        </w:rPr>
      </w:pPr>
    </w:p>
    <w:p w:rsidR="003E0440" w:rsidRDefault="003E0440">
      <w:pPr>
        <w:ind w:left="720"/>
        <w:rPr>
          <w:rFonts w:ascii="Tekton Plus Regular" w:hAnsi="Tekton Plus Regular"/>
        </w:rPr>
      </w:pPr>
      <w:r>
        <w:rPr>
          <w:rFonts w:ascii="Tekton Plus Regular" w:hAnsi="Tekton Plus Regular"/>
        </w:rPr>
        <w:t>Section E:  Duties of the officers shall be consistent with those usually appertaining to these positions and as assigned by the council.</w:t>
      </w:r>
    </w:p>
    <w:p w:rsidR="003E0440" w:rsidRDefault="003E0440">
      <w:pPr>
        <w:ind w:left="720"/>
        <w:rPr>
          <w:rFonts w:ascii="Tekton Plus Regular" w:hAnsi="Tekton Plus Regular"/>
        </w:rPr>
      </w:pPr>
    </w:p>
    <w:p w:rsidR="003E0440" w:rsidRDefault="003E0440">
      <w:pPr>
        <w:ind w:left="720"/>
        <w:rPr>
          <w:rFonts w:ascii="Tekton Plus Regular" w:hAnsi="Tekton Plus Regular"/>
        </w:rPr>
      </w:pPr>
      <w:r>
        <w:rPr>
          <w:rFonts w:ascii="Tekton Plus Regular" w:hAnsi="Tekton Plus Regular"/>
        </w:rPr>
        <w:lastRenderedPageBreak/>
        <w:t xml:space="preserve">Section F:  There shall be an annual audit of the </w:t>
      </w:r>
      <w:smartTag w:uri="urn:schemas-microsoft-com:office:smarttags" w:element="PersonName">
        <w:r>
          <w:rPr>
            <w:rFonts w:ascii="Tekton Plus Regular" w:hAnsi="Tekton Plus Regular"/>
          </w:rPr>
          <w:t>Montana FFA Alumni</w:t>
        </w:r>
      </w:smartTag>
      <w:r>
        <w:rPr>
          <w:rFonts w:ascii="Tekton Plus Regular" w:hAnsi="Tekton Plus Regular"/>
        </w:rPr>
        <w:t xml:space="preserve"> Association by two qualified individuals other than current officers.</w:t>
      </w:r>
    </w:p>
    <w:p w:rsidR="003E0440" w:rsidRDefault="003E0440">
      <w:pPr>
        <w:ind w:left="720"/>
        <w:rPr>
          <w:rFonts w:ascii="Tekton Plus Regular" w:hAnsi="Tekton Plus Regular"/>
        </w:rPr>
      </w:pPr>
    </w:p>
    <w:p w:rsidR="003E0440" w:rsidRDefault="003E0440">
      <w:pPr>
        <w:rPr>
          <w:rFonts w:ascii="Tekton Plus Regular" w:hAnsi="Tekton Plus Regular"/>
          <w:b/>
        </w:rPr>
      </w:pPr>
    </w:p>
    <w:p w:rsidR="003E0440" w:rsidRDefault="003E0440">
      <w:pPr>
        <w:rPr>
          <w:rFonts w:ascii="Tekton Plus Regular" w:hAnsi="Tekton Plus Regular"/>
          <w:b/>
        </w:rPr>
      </w:pPr>
      <w:r>
        <w:rPr>
          <w:rFonts w:ascii="Tekton Plus Regular" w:hAnsi="Tekton Plus Regular"/>
          <w:b/>
        </w:rPr>
        <w:t>ARTICLE VI:  MEETINGS</w:t>
      </w:r>
    </w:p>
    <w:p w:rsidR="003E0440" w:rsidRDefault="003E0440">
      <w:pPr>
        <w:rPr>
          <w:rFonts w:ascii="Tekton Plus Regular" w:hAnsi="Tekton Plus Regular"/>
          <w:b/>
        </w:rPr>
      </w:pPr>
    </w:p>
    <w:p w:rsidR="003E0440" w:rsidRDefault="003E0440">
      <w:pPr>
        <w:ind w:left="720"/>
        <w:rPr>
          <w:rFonts w:ascii="Tekton Plus Regular" w:hAnsi="Tekton Plus Regular"/>
        </w:rPr>
      </w:pPr>
      <w:r>
        <w:rPr>
          <w:rFonts w:ascii="Tekton Plus Regular" w:hAnsi="Tekton Plus Regular"/>
        </w:rPr>
        <w:t xml:space="preserve">Section A:  The </w:t>
      </w:r>
      <w:smartTag w:uri="urn:schemas-microsoft-com:office:smarttags" w:element="PersonName">
        <w:r>
          <w:rPr>
            <w:rFonts w:ascii="Tekton Plus Regular" w:hAnsi="Tekton Plus Regular"/>
          </w:rPr>
          <w:t>Montana FFA Alumni</w:t>
        </w:r>
      </w:smartTag>
      <w:r>
        <w:rPr>
          <w:rFonts w:ascii="Tekton Plus Regular" w:hAnsi="Tekton Plus Regular"/>
        </w:rPr>
        <w:t xml:space="preserve"> Association and FFA Alumni Council shall meet at least once per year.  Additional meetings may be called the President or by a majority of the general membership or Council membership upon petition to the Secretary.  Said annual meeting shall be held in conjunction with the Montana FFA Association state convention.</w:t>
      </w:r>
    </w:p>
    <w:p w:rsidR="003E0440" w:rsidRDefault="003E0440">
      <w:pPr>
        <w:ind w:left="720"/>
        <w:rPr>
          <w:rFonts w:ascii="Tekton Plus Regular" w:hAnsi="Tekton Plus Regular"/>
        </w:rPr>
      </w:pPr>
    </w:p>
    <w:p w:rsidR="003E0440" w:rsidRDefault="003E0440">
      <w:pPr>
        <w:ind w:left="720"/>
        <w:rPr>
          <w:rFonts w:ascii="Tekton Plus Regular" w:hAnsi="Tekton Plus Regular"/>
          <w:b/>
        </w:rPr>
      </w:pPr>
      <w:r>
        <w:rPr>
          <w:rFonts w:ascii="Tekton Plus Regular" w:hAnsi="Tekton Plus Regular"/>
          <w:b/>
        </w:rPr>
        <w:t xml:space="preserve"> ARTICLE VII:  AMENDMENTS</w:t>
      </w:r>
    </w:p>
    <w:p w:rsidR="003E0440" w:rsidRDefault="003E0440">
      <w:pPr>
        <w:rPr>
          <w:rFonts w:ascii="Tekton Plus Regular" w:hAnsi="Tekton Plus Regular"/>
          <w:b/>
        </w:rPr>
      </w:pPr>
    </w:p>
    <w:p w:rsidR="003E0440" w:rsidRDefault="003E0440">
      <w:pPr>
        <w:ind w:left="720"/>
        <w:rPr>
          <w:rFonts w:ascii="Tekton Plus Regular" w:hAnsi="Tekton Plus Regular"/>
        </w:rPr>
      </w:pPr>
      <w:r>
        <w:rPr>
          <w:rFonts w:ascii="Tekton Plus Regular" w:hAnsi="Tekton Plus Regular"/>
        </w:rPr>
        <w:t xml:space="preserve">Section A:  The constitution or by-laws of the </w:t>
      </w:r>
      <w:smartTag w:uri="urn:schemas-microsoft-com:office:smarttags" w:element="PersonName">
        <w:r>
          <w:rPr>
            <w:rFonts w:ascii="Tekton Plus Regular" w:hAnsi="Tekton Plus Regular"/>
          </w:rPr>
          <w:t>Montana FFA Alumni</w:t>
        </w:r>
      </w:smartTag>
      <w:r>
        <w:rPr>
          <w:rFonts w:ascii="Tekton Plus Regular" w:hAnsi="Tekton Plus Regular"/>
        </w:rPr>
        <w:t xml:space="preserve"> Association may be amended or changed at any regular meeting be a two-thirds vote of the active members present at said meeting, providing it is not in conflict with the </w:t>
      </w:r>
      <w:smartTag w:uri="urn:schemas-microsoft-com:office:smarttags" w:element="PersonName">
        <w:r>
          <w:rPr>
            <w:rFonts w:ascii="Tekton Plus Regular" w:hAnsi="Tekton Plus Regular"/>
          </w:rPr>
          <w:t>National FFA Alumni Association</w:t>
        </w:r>
      </w:smartTag>
      <w:r>
        <w:rPr>
          <w:rFonts w:ascii="Tekton Plus Regular" w:hAnsi="Tekton Plus Regular"/>
        </w:rPr>
        <w:t xml:space="preserve"> constitution.</w:t>
      </w:r>
    </w:p>
    <w:p w:rsidR="003E0440" w:rsidRDefault="003E0440">
      <w:pPr>
        <w:rPr>
          <w:rFonts w:ascii="Tekton Plus Regular" w:hAnsi="Tekton Plus Regular"/>
        </w:rPr>
      </w:pPr>
    </w:p>
    <w:p w:rsidR="003E0440" w:rsidRDefault="003E0440">
      <w:pPr>
        <w:ind w:left="720"/>
        <w:rPr>
          <w:rFonts w:ascii="Tekton Plus Regular" w:hAnsi="Tekton Plus Regular"/>
        </w:rPr>
      </w:pPr>
      <w:r>
        <w:rPr>
          <w:rFonts w:ascii="Tekton Plus Regular" w:hAnsi="Tekton Plus Regular"/>
        </w:rPr>
        <w:t>Section B:  Proposed amendments to the Constitution or by-laws of this association may be submitted by any active member in writing and received by the Secretary at least on</w:t>
      </w:r>
      <w:r w:rsidR="00F4724F">
        <w:rPr>
          <w:rFonts w:ascii="Tekton Plus Regular" w:hAnsi="Tekton Plus Regular"/>
        </w:rPr>
        <w:t>e</w:t>
      </w:r>
      <w:r>
        <w:rPr>
          <w:rFonts w:ascii="Tekton Plus Regular" w:hAnsi="Tekton Plus Regular"/>
        </w:rPr>
        <w:t xml:space="preserve"> week prior to either the annual meeting or any specially called meetings.  At least three members of the Executive Council must approve such amendments before they are submitted to the membership for consideration.  Or, in the alternative, they may be submitted to the annual meeting with the approval of a majority of the Alumni Council members.</w:t>
      </w:r>
    </w:p>
    <w:p w:rsidR="003E0440" w:rsidRDefault="003E0440">
      <w:pPr>
        <w:ind w:left="720"/>
        <w:rPr>
          <w:rFonts w:ascii="Tekton Plus Regular" w:hAnsi="Tekton Plus Regular"/>
        </w:rPr>
      </w:pPr>
    </w:p>
    <w:p w:rsidR="003E0440" w:rsidRDefault="003E0440">
      <w:pPr>
        <w:pStyle w:val="Header"/>
        <w:jc w:val="center"/>
        <w:rPr>
          <w:b/>
          <w:sz w:val="36"/>
          <w:szCs w:val="36"/>
        </w:rPr>
      </w:pPr>
      <w:r>
        <w:rPr>
          <w:b/>
          <w:sz w:val="36"/>
          <w:szCs w:val="36"/>
        </w:rPr>
        <w:br w:type="page"/>
      </w:r>
      <w:smartTag w:uri="urn:schemas-microsoft-com:office:smarttags" w:element="State">
        <w:smartTag w:uri="urn:schemas-microsoft-com:office:smarttags" w:element="place">
          <w:r>
            <w:rPr>
              <w:b/>
              <w:sz w:val="36"/>
              <w:szCs w:val="36"/>
            </w:rPr>
            <w:lastRenderedPageBreak/>
            <w:t>MONTANA</w:t>
          </w:r>
        </w:smartTag>
      </w:smartTag>
      <w:r>
        <w:rPr>
          <w:b/>
          <w:sz w:val="36"/>
          <w:szCs w:val="36"/>
        </w:rPr>
        <w:t xml:space="preserve"> FFA ALUMNI ASSOCIATION</w:t>
      </w:r>
    </w:p>
    <w:p w:rsidR="003E0440" w:rsidRDefault="003E0440">
      <w:pPr>
        <w:pStyle w:val="Header"/>
        <w:jc w:val="center"/>
        <w:rPr>
          <w:b/>
          <w:sz w:val="36"/>
          <w:szCs w:val="36"/>
        </w:rPr>
      </w:pPr>
      <w:r>
        <w:rPr>
          <w:b/>
          <w:sz w:val="36"/>
          <w:szCs w:val="36"/>
        </w:rPr>
        <w:t>BY-LAWS</w:t>
      </w:r>
    </w:p>
    <w:p w:rsidR="003E0440" w:rsidRDefault="003E0440">
      <w:pPr>
        <w:pStyle w:val="Header"/>
        <w:jc w:val="center"/>
        <w:rPr>
          <w:b/>
        </w:rPr>
      </w:pPr>
    </w:p>
    <w:p w:rsidR="003E0440" w:rsidRDefault="003E0440">
      <w:pPr>
        <w:pStyle w:val="Header"/>
        <w:jc w:val="center"/>
      </w:pPr>
      <w:r>
        <w:rPr>
          <w:b/>
        </w:rPr>
        <w:t xml:space="preserve">Adopted </w:t>
      </w:r>
      <w:r w:rsidR="00BD27D9">
        <w:rPr>
          <w:b/>
        </w:rPr>
        <w:t>APRIL 2013</w:t>
      </w:r>
    </w:p>
    <w:p w:rsidR="003E0440" w:rsidRDefault="003E0440">
      <w:pPr>
        <w:rPr>
          <w:rFonts w:ascii="Tekton Plus Regular" w:hAnsi="Tekton Plus Regular"/>
          <w:b/>
        </w:rPr>
      </w:pPr>
      <w:r>
        <w:rPr>
          <w:rFonts w:ascii="Tekton Plus Regular" w:hAnsi="Tekton Plus Regular"/>
          <w:b/>
        </w:rPr>
        <w:t xml:space="preserve">ARTICLE I:  </w:t>
      </w:r>
    </w:p>
    <w:p w:rsidR="003E0440" w:rsidRDefault="003E0440">
      <w:pPr>
        <w:rPr>
          <w:rFonts w:ascii="Tekton Plus Regular" w:hAnsi="Tekton Plus Regular"/>
          <w:b/>
        </w:rPr>
      </w:pPr>
    </w:p>
    <w:p w:rsidR="003E0440" w:rsidRDefault="003E0440">
      <w:pPr>
        <w:ind w:left="720"/>
        <w:rPr>
          <w:rFonts w:ascii="Tekton Plus Regular" w:hAnsi="Tekton Plus Regular"/>
        </w:rPr>
      </w:pPr>
      <w:r>
        <w:rPr>
          <w:rFonts w:ascii="Tekton Plus Regular" w:hAnsi="Tekton Plus Regular"/>
        </w:rPr>
        <w:t xml:space="preserve">Section A:  These by-laws shall be considered a part of the Constitution of the </w:t>
      </w:r>
      <w:smartTag w:uri="urn:schemas-microsoft-com:office:smarttags" w:element="PersonName">
        <w:r>
          <w:rPr>
            <w:rFonts w:ascii="Tekton Plus Regular" w:hAnsi="Tekton Plus Regular"/>
          </w:rPr>
          <w:t>Montana FFA Alumni</w:t>
        </w:r>
      </w:smartTag>
      <w:r>
        <w:rPr>
          <w:rFonts w:ascii="Tekton Plus Regular" w:hAnsi="Tekton Plus Regular"/>
        </w:rPr>
        <w:t xml:space="preserve"> Association.</w:t>
      </w:r>
    </w:p>
    <w:p w:rsidR="003E0440" w:rsidRDefault="003E0440">
      <w:pPr>
        <w:ind w:left="720"/>
        <w:rPr>
          <w:rFonts w:ascii="Tekton Plus Regular" w:hAnsi="Tekton Plus Regular"/>
        </w:rPr>
      </w:pPr>
    </w:p>
    <w:p w:rsidR="003E0440" w:rsidRDefault="003E0440">
      <w:pPr>
        <w:rPr>
          <w:rFonts w:ascii="Tekton Plus Regular" w:hAnsi="Tekton Plus Regular"/>
          <w:b/>
        </w:rPr>
      </w:pPr>
      <w:r>
        <w:rPr>
          <w:rFonts w:ascii="Tekton Plus Regular" w:hAnsi="Tekton Plus Regular"/>
          <w:b/>
        </w:rPr>
        <w:t>ARTICLE II:  LOCATION OF PRINCIPAL OFFICE</w:t>
      </w:r>
    </w:p>
    <w:p w:rsidR="003E0440" w:rsidRDefault="003E0440">
      <w:pPr>
        <w:rPr>
          <w:rFonts w:ascii="Tekton Plus Regular" w:hAnsi="Tekton Plus Regular"/>
          <w:b/>
        </w:rPr>
      </w:pPr>
    </w:p>
    <w:p w:rsidR="003E0440" w:rsidRDefault="003E0440">
      <w:pPr>
        <w:ind w:left="720"/>
        <w:rPr>
          <w:rFonts w:ascii="Tekton Plus Regular" w:hAnsi="Tekton Plus Regular"/>
        </w:rPr>
      </w:pPr>
      <w:r>
        <w:rPr>
          <w:rFonts w:ascii="Tekton Plus Regular" w:hAnsi="Tekton Plus Regular"/>
        </w:rPr>
        <w:t xml:space="preserve">Section A:  The principal office of the </w:t>
      </w:r>
      <w:smartTag w:uri="urn:schemas-microsoft-com:office:smarttags" w:element="PersonName">
        <w:r>
          <w:rPr>
            <w:rFonts w:ascii="Tekton Plus Regular" w:hAnsi="Tekton Plus Regular"/>
          </w:rPr>
          <w:t>Montana FFA Alumni</w:t>
        </w:r>
      </w:smartTag>
      <w:r>
        <w:rPr>
          <w:rFonts w:ascii="Tekton Plus Regular" w:hAnsi="Tekton Plus Regular"/>
        </w:rPr>
        <w:t xml:space="preserve"> Association shall be located at the home of the current president or such other location as he or she designates.</w:t>
      </w:r>
    </w:p>
    <w:p w:rsidR="003E0440" w:rsidRDefault="003E0440">
      <w:pPr>
        <w:ind w:left="720"/>
        <w:rPr>
          <w:rFonts w:ascii="Tekton Plus Regular" w:hAnsi="Tekton Plus Regular"/>
        </w:rPr>
      </w:pPr>
    </w:p>
    <w:p w:rsidR="003E0440" w:rsidRDefault="003E0440">
      <w:pPr>
        <w:rPr>
          <w:rFonts w:ascii="Tekton Plus Regular" w:hAnsi="Tekton Plus Regular"/>
          <w:b/>
        </w:rPr>
      </w:pPr>
      <w:r>
        <w:rPr>
          <w:rFonts w:ascii="Tekton Plus Regular" w:hAnsi="Tekton Plus Regular"/>
          <w:b/>
        </w:rPr>
        <w:t>ARTICLE III:  EMERGENCY SUCCESSION</w:t>
      </w:r>
      <w:r>
        <w:rPr>
          <w:rFonts w:ascii="Tekton Plus Regular" w:hAnsi="Tekton Plus Regular"/>
          <w:b/>
        </w:rPr>
        <w:tab/>
      </w:r>
    </w:p>
    <w:p w:rsidR="003E0440" w:rsidRDefault="003E0440">
      <w:pPr>
        <w:rPr>
          <w:rFonts w:ascii="Tekton Plus Regular" w:hAnsi="Tekton Plus Regular"/>
          <w:b/>
        </w:rPr>
      </w:pPr>
    </w:p>
    <w:p w:rsidR="003E0440" w:rsidRDefault="003E0440">
      <w:pPr>
        <w:ind w:left="720"/>
        <w:rPr>
          <w:rFonts w:ascii="Tekton Plus Regular" w:hAnsi="Tekton Plus Regular"/>
        </w:rPr>
      </w:pPr>
      <w:r>
        <w:rPr>
          <w:rFonts w:ascii="Tekton Plus Regular" w:hAnsi="Tekton Plus Regular"/>
        </w:rPr>
        <w:t>Section A:  The state advisor of the Montana FFA Association at his discretion shall serve as an ex-officio and non-voting member of the Alumni Council.</w:t>
      </w:r>
    </w:p>
    <w:p w:rsidR="003E0440" w:rsidRDefault="003E0440">
      <w:pPr>
        <w:ind w:left="720"/>
        <w:rPr>
          <w:rFonts w:ascii="Tekton Plus Regular" w:hAnsi="Tekton Plus Regular"/>
        </w:rPr>
      </w:pPr>
    </w:p>
    <w:p w:rsidR="003E0440" w:rsidRDefault="003E0440">
      <w:pPr>
        <w:ind w:left="720"/>
        <w:rPr>
          <w:rFonts w:ascii="Tekton Plus Regular" w:hAnsi="Tekton Plus Regular"/>
        </w:rPr>
      </w:pPr>
      <w:r>
        <w:rPr>
          <w:rFonts w:ascii="Tekton Plus Regular" w:hAnsi="Tekton Plus Regular"/>
        </w:rPr>
        <w:t>Section B:  In the event the president dies or is unable to perform his/her duties, the vice-president shall assume these duties.  If neither the president nor vice-president is able to perform his/her duties, the secretary shall fulfill these functions until a special election can be held to elect successors to the president or vice-president, who shall be elected only for the unfulfilled terms.  If necessary for expediency, the Alumni Council by not less than a seventy-five percent (75%) vote may elect a president or vice-president to fulfill the unexpired terms of these officers.</w:t>
      </w:r>
    </w:p>
    <w:p w:rsidR="003E0440" w:rsidRDefault="003E0440">
      <w:pPr>
        <w:ind w:left="720"/>
        <w:rPr>
          <w:rFonts w:ascii="Tekton Plus Regular" w:hAnsi="Tekton Plus Regular"/>
        </w:rPr>
      </w:pPr>
    </w:p>
    <w:p w:rsidR="003E0440" w:rsidRDefault="003E0440">
      <w:pPr>
        <w:rPr>
          <w:rFonts w:ascii="Tekton Plus Regular" w:hAnsi="Tekton Plus Regular"/>
          <w:b/>
        </w:rPr>
      </w:pPr>
      <w:r>
        <w:rPr>
          <w:rFonts w:ascii="Tekton Plus Regular" w:hAnsi="Tekton Plus Regular"/>
          <w:b/>
        </w:rPr>
        <w:t>ARTICLE IV:  LOCAL AFFILIATES</w:t>
      </w:r>
    </w:p>
    <w:p w:rsidR="003E0440" w:rsidRDefault="003E0440">
      <w:pPr>
        <w:rPr>
          <w:rFonts w:ascii="Tekton Plus Regular" w:hAnsi="Tekton Plus Regular"/>
          <w:b/>
        </w:rPr>
      </w:pPr>
    </w:p>
    <w:p w:rsidR="003E0440" w:rsidRDefault="003E0440">
      <w:pPr>
        <w:ind w:left="720"/>
        <w:rPr>
          <w:rFonts w:ascii="Tekton Plus Regular" w:hAnsi="Tekton Plus Regular"/>
        </w:rPr>
      </w:pPr>
      <w:r>
        <w:rPr>
          <w:rFonts w:ascii="Tekton Plus Regular" w:hAnsi="Tekton Plus Regular"/>
        </w:rPr>
        <w:t xml:space="preserve">Section A.  Local affiliates of the </w:t>
      </w:r>
      <w:smartTag w:uri="urn:schemas-microsoft-com:office:smarttags" w:element="PersonName">
        <w:r>
          <w:rPr>
            <w:rFonts w:ascii="Tekton Plus Regular" w:hAnsi="Tekton Plus Regular"/>
          </w:rPr>
          <w:t>Montana FFA Alumni</w:t>
        </w:r>
      </w:smartTag>
      <w:r>
        <w:rPr>
          <w:rFonts w:ascii="Tekton Plus Regular" w:hAnsi="Tekton Plus Regular"/>
        </w:rPr>
        <w:t xml:space="preserve"> Association shall be accepted upon receipt of an application for local charter from ten (10) or more members in good standing.</w:t>
      </w:r>
    </w:p>
    <w:p w:rsidR="003E0440" w:rsidRDefault="003E0440">
      <w:pPr>
        <w:ind w:left="720"/>
        <w:rPr>
          <w:rFonts w:ascii="Tekton Plus Regular" w:hAnsi="Tekton Plus Regular"/>
        </w:rPr>
      </w:pPr>
    </w:p>
    <w:p w:rsidR="003E0440" w:rsidRDefault="003E0440">
      <w:pPr>
        <w:ind w:left="720"/>
        <w:rPr>
          <w:rFonts w:ascii="Tekton Plus Regular" w:hAnsi="Tekton Plus Regular"/>
        </w:rPr>
      </w:pPr>
      <w:r>
        <w:rPr>
          <w:rFonts w:ascii="Tekton Plus Regular" w:hAnsi="Tekton Plus Regular"/>
        </w:rPr>
        <w:t>Section B:  Such local affiliates shall be required to hold at least one (1) annual meeting.  More may be called at any interval at the discretion of the local president.</w:t>
      </w:r>
    </w:p>
    <w:p w:rsidR="003E0440" w:rsidRDefault="003E0440">
      <w:pPr>
        <w:ind w:left="720"/>
        <w:rPr>
          <w:rFonts w:ascii="Tekton Plus Regular" w:hAnsi="Tekton Plus Regular"/>
        </w:rPr>
      </w:pPr>
    </w:p>
    <w:p w:rsidR="003E0440" w:rsidRDefault="003E0440">
      <w:pPr>
        <w:ind w:left="720"/>
        <w:rPr>
          <w:rFonts w:ascii="Tekton Plus Regular" w:hAnsi="Tekton Plus Regular"/>
        </w:rPr>
      </w:pPr>
      <w:r>
        <w:rPr>
          <w:rFonts w:ascii="Tekton Plus Regular" w:hAnsi="Tekton Plus Regular"/>
        </w:rPr>
        <w:t>Section C:  Local affiliates shall be governed by at least three (3) persons consisting of a president, vice-president and secretary-treasurer and/or any other such persons as the local membership shall deem appropriate.</w:t>
      </w:r>
    </w:p>
    <w:p w:rsidR="003E0440" w:rsidRDefault="003E0440">
      <w:pPr>
        <w:ind w:left="720"/>
        <w:rPr>
          <w:rFonts w:ascii="Tekton Plus Regular" w:hAnsi="Tekton Plus Regular"/>
        </w:rPr>
      </w:pPr>
    </w:p>
    <w:p w:rsidR="006E3184" w:rsidRPr="006E3184" w:rsidRDefault="006E3184" w:rsidP="006E3184">
      <w:pPr>
        <w:ind w:left="720"/>
        <w:rPr>
          <w:rFonts w:ascii="Tekton Plus Regular" w:hAnsi="Tekton Plus Regular"/>
        </w:rPr>
      </w:pPr>
      <w:r w:rsidRPr="006E3184">
        <w:rPr>
          <w:rFonts w:ascii="Tekton Plus Regular" w:hAnsi="Tekton Plus Regular"/>
        </w:rPr>
        <w:lastRenderedPageBreak/>
        <w:t>Section D:  Financial records shall be kept by all local affiliates and shall be available upon demand to any member of the Executive Committee or Alumni Council for inspection.  Annual audits of local affiliates shall be performed at the discretion of the Executive Council or if requested in writing by a member of the local affiliate or Chapter Advisor.</w:t>
      </w:r>
    </w:p>
    <w:p w:rsidR="003E0440" w:rsidRDefault="003E0440">
      <w:pPr>
        <w:ind w:left="720"/>
        <w:rPr>
          <w:rFonts w:ascii="Tekton Plus Regular" w:hAnsi="Tekton Plus Regular"/>
        </w:rPr>
      </w:pPr>
    </w:p>
    <w:p w:rsidR="003E0440" w:rsidRDefault="003E0440">
      <w:pPr>
        <w:ind w:left="720"/>
        <w:rPr>
          <w:rFonts w:ascii="Tekton Plus Regular" w:hAnsi="Tekton Plus Regular"/>
        </w:rPr>
      </w:pPr>
      <w:r>
        <w:rPr>
          <w:rFonts w:ascii="Tekton Plus Regular" w:hAnsi="Tekton Plus Regular"/>
        </w:rPr>
        <w:t xml:space="preserve">Section E:  Local affiliates shall not engage in any activity in conflict with the aims, purposes and/or goals of either the </w:t>
      </w:r>
      <w:smartTag w:uri="urn:schemas-microsoft-com:office:smarttags" w:element="PersonName">
        <w:r>
          <w:rPr>
            <w:rFonts w:ascii="Tekton Plus Regular" w:hAnsi="Tekton Plus Regular"/>
          </w:rPr>
          <w:t>Montana FFA Alumni</w:t>
        </w:r>
      </w:smartTag>
      <w:r>
        <w:rPr>
          <w:rFonts w:ascii="Tekton Plus Regular" w:hAnsi="Tekton Plus Regular"/>
        </w:rPr>
        <w:t xml:space="preserve"> Association or the </w:t>
      </w:r>
      <w:smartTag w:uri="urn:schemas-microsoft-com:office:smarttags" w:element="PersonName">
        <w:r>
          <w:rPr>
            <w:rFonts w:ascii="Tekton Plus Regular" w:hAnsi="Tekton Plus Regular"/>
          </w:rPr>
          <w:t>National FFA Alumni Association</w:t>
        </w:r>
      </w:smartTag>
      <w:r>
        <w:rPr>
          <w:rFonts w:ascii="Tekton Plus Regular" w:hAnsi="Tekton Plus Regular"/>
        </w:rPr>
        <w:t>.</w:t>
      </w:r>
    </w:p>
    <w:p w:rsidR="003E0440" w:rsidRDefault="003E0440">
      <w:pPr>
        <w:rPr>
          <w:rFonts w:ascii="Tekton Plus Regular" w:hAnsi="Tekton Plus Regular"/>
        </w:rPr>
      </w:pPr>
    </w:p>
    <w:p w:rsidR="003E0440" w:rsidRDefault="003E0440">
      <w:pPr>
        <w:rPr>
          <w:rFonts w:ascii="Tekton Plus Regular" w:hAnsi="Tekton Plus Regular"/>
          <w:b/>
        </w:rPr>
      </w:pPr>
      <w:r>
        <w:rPr>
          <w:rFonts w:ascii="Tekton Plus Regular" w:hAnsi="Tekton Plus Regular"/>
          <w:b/>
        </w:rPr>
        <w:t>ARTICLE V:  CONFLICT OF PURPOSES</w:t>
      </w:r>
    </w:p>
    <w:p w:rsidR="003E0440" w:rsidRDefault="003E0440">
      <w:pPr>
        <w:rPr>
          <w:rFonts w:ascii="Tekton Plus Regular" w:hAnsi="Tekton Plus Regular"/>
          <w:b/>
        </w:rPr>
      </w:pPr>
    </w:p>
    <w:p w:rsidR="003E0440" w:rsidRDefault="003E0440">
      <w:pPr>
        <w:ind w:left="720"/>
        <w:rPr>
          <w:rFonts w:ascii="Tekton Plus Regular" w:hAnsi="Tekton Plus Regular"/>
        </w:rPr>
      </w:pPr>
      <w:r>
        <w:rPr>
          <w:rFonts w:ascii="Tekton Plus Regular" w:hAnsi="Tekton Plus Regular"/>
        </w:rPr>
        <w:t xml:space="preserve">Section A:  The </w:t>
      </w:r>
      <w:smartTag w:uri="urn:schemas-microsoft-com:office:smarttags" w:element="PersonName">
        <w:r>
          <w:rPr>
            <w:rFonts w:ascii="Tekton Plus Regular" w:hAnsi="Tekton Plus Regular"/>
          </w:rPr>
          <w:t>Montana FFA Alumni</w:t>
        </w:r>
      </w:smartTag>
      <w:r>
        <w:rPr>
          <w:rFonts w:ascii="Tekton Plus Regular" w:hAnsi="Tekton Plus Regular"/>
        </w:rPr>
        <w:t xml:space="preserve"> Association shall not engage in any activity at cross-purposes with the </w:t>
      </w:r>
      <w:smartTag w:uri="urn:schemas-microsoft-com:office:smarttags" w:element="PersonName">
        <w:r>
          <w:rPr>
            <w:rFonts w:ascii="Tekton Plus Regular" w:hAnsi="Tekton Plus Regular"/>
          </w:rPr>
          <w:t>National FFA Alumni Association</w:t>
        </w:r>
      </w:smartTag>
      <w:r>
        <w:rPr>
          <w:rFonts w:ascii="Tekton Plus Regular" w:hAnsi="Tekton Plus Regular"/>
        </w:rPr>
        <w:t>.</w:t>
      </w:r>
    </w:p>
    <w:p w:rsidR="003E0440" w:rsidRDefault="003E0440">
      <w:pPr>
        <w:ind w:left="720"/>
        <w:rPr>
          <w:rFonts w:ascii="Tekton Plus Regular" w:hAnsi="Tekton Plus Regular"/>
        </w:rPr>
      </w:pPr>
    </w:p>
    <w:p w:rsidR="003E0440" w:rsidRDefault="003E0440">
      <w:pPr>
        <w:rPr>
          <w:rFonts w:ascii="Tekton Plus Regular" w:hAnsi="Tekton Plus Regular"/>
          <w:b/>
        </w:rPr>
      </w:pPr>
      <w:r>
        <w:rPr>
          <w:rFonts w:ascii="Tekton Plus Regular" w:hAnsi="Tekton Plus Regular"/>
          <w:b/>
        </w:rPr>
        <w:t>ARTICLE VI:  FISCAL YEAR</w:t>
      </w:r>
    </w:p>
    <w:p w:rsidR="003E0440" w:rsidRDefault="003E0440">
      <w:pPr>
        <w:rPr>
          <w:rFonts w:ascii="Tekton Plus Regular" w:hAnsi="Tekton Plus Regular"/>
          <w:b/>
        </w:rPr>
      </w:pPr>
    </w:p>
    <w:p w:rsidR="003E0440" w:rsidRDefault="003E0440">
      <w:pPr>
        <w:ind w:left="720"/>
        <w:rPr>
          <w:rFonts w:ascii="Tekton Plus Regular" w:hAnsi="Tekton Plus Regular"/>
        </w:rPr>
      </w:pPr>
      <w:r>
        <w:rPr>
          <w:rFonts w:ascii="Tekton Plus Regular" w:hAnsi="Tekton Plus Regular"/>
        </w:rPr>
        <w:t xml:space="preserve">Section A:  The fiscal year of the </w:t>
      </w:r>
      <w:smartTag w:uri="urn:schemas-microsoft-com:office:smarttags" w:element="PersonName">
        <w:r>
          <w:rPr>
            <w:rFonts w:ascii="Tekton Plus Regular" w:hAnsi="Tekton Plus Regular"/>
          </w:rPr>
          <w:t>Montana FFA Alumni</w:t>
        </w:r>
      </w:smartTag>
      <w:r>
        <w:rPr>
          <w:rFonts w:ascii="Tekton Plus Regular" w:hAnsi="Tekton Plus Regular"/>
        </w:rPr>
        <w:t xml:space="preserve"> Association shall commence on the first (1st) day of September and end on the last day of August.</w:t>
      </w:r>
    </w:p>
    <w:p w:rsidR="003E0440" w:rsidRDefault="003E0440">
      <w:pPr>
        <w:ind w:left="720"/>
        <w:rPr>
          <w:rFonts w:ascii="Tekton Plus Regular" w:hAnsi="Tekton Plus Regular"/>
        </w:rPr>
      </w:pPr>
    </w:p>
    <w:p w:rsidR="003E0440" w:rsidRDefault="003E0440">
      <w:pPr>
        <w:ind w:left="720"/>
        <w:rPr>
          <w:rFonts w:ascii="Tekton Plus Regular" w:hAnsi="Tekton Plus Regular"/>
        </w:rPr>
      </w:pPr>
      <w:r>
        <w:rPr>
          <w:rFonts w:ascii="Tekton Plus Regular" w:hAnsi="Tekton Plus Regular"/>
        </w:rPr>
        <w:t xml:space="preserve">Section B:  All books or records of the </w:t>
      </w:r>
      <w:smartTag w:uri="urn:schemas-microsoft-com:office:smarttags" w:element="PersonName">
        <w:r>
          <w:rPr>
            <w:rFonts w:ascii="Tekton Plus Regular" w:hAnsi="Tekton Plus Regular"/>
          </w:rPr>
          <w:t>Montana FFA Alumni</w:t>
        </w:r>
      </w:smartTag>
      <w:r>
        <w:rPr>
          <w:rFonts w:ascii="Tekton Plus Regular" w:hAnsi="Tekton Plus Regular"/>
        </w:rPr>
        <w:t xml:space="preserve"> Association may be inspected by any member or his attorney at any time upon reasonable advance notice.</w:t>
      </w:r>
    </w:p>
    <w:p w:rsidR="003E0440" w:rsidRDefault="003E0440">
      <w:pPr>
        <w:ind w:left="720"/>
        <w:rPr>
          <w:rFonts w:ascii="Tekton Plus Regular" w:hAnsi="Tekton Plus Regular"/>
        </w:rPr>
      </w:pPr>
    </w:p>
    <w:p w:rsidR="003E0440" w:rsidRDefault="003E0440">
      <w:pPr>
        <w:rPr>
          <w:rFonts w:ascii="Tekton Plus Regular" w:hAnsi="Tekton Plus Regular"/>
          <w:b/>
        </w:rPr>
      </w:pPr>
      <w:r>
        <w:rPr>
          <w:rFonts w:ascii="Tekton Plus Regular" w:hAnsi="Tekton Plus Regular"/>
          <w:b/>
        </w:rPr>
        <w:t>ARTICLE VII:  REPORTS</w:t>
      </w:r>
    </w:p>
    <w:p w:rsidR="003E0440" w:rsidRDefault="003E0440">
      <w:pPr>
        <w:rPr>
          <w:rFonts w:ascii="Tekton Plus Regular" w:hAnsi="Tekton Plus Regular"/>
          <w:b/>
        </w:rPr>
      </w:pPr>
    </w:p>
    <w:p w:rsidR="003E0440" w:rsidRDefault="003E0440">
      <w:pPr>
        <w:ind w:left="720"/>
        <w:rPr>
          <w:rFonts w:ascii="Tekton Plus Regular" w:hAnsi="Tekton Plus Regular"/>
        </w:rPr>
      </w:pPr>
      <w:r>
        <w:rPr>
          <w:rFonts w:ascii="Tekton Plus Regular" w:hAnsi="Tekton Plus Regular"/>
        </w:rPr>
        <w:t xml:space="preserve">Section A:  The </w:t>
      </w:r>
      <w:smartTag w:uri="urn:schemas-microsoft-com:office:smarttags" w:element="PersonName">
        <w:r>
          <w:rPr>
            <w:rFonts w:ascii="Tekton Plus Regular" w:hAnsi="Tekton Plus Regular"/>
          </w:rPr>
          <w:t>Montana FFA Alumni</w:t>
        </w:r>
      </w:smartTag>
      <w:r>
        <w:rPr>
          <w:rFonts w:ascii="Tekton Plus Regular" w:hAnsi="Tekton Plus Regular"/>
        </w:rPr>
        <w:t xml:space="preserve"> Association shall submit a written report to the National Association at least once every calendar year and each local </w:t>
      </w:r>
      <w:proofErr w:type="gramStart"/>
      <w:r>
        <w:rPr>
          <w:rFonts w:ascii="Tekton Plus Regular" w:hAnsi="Tekton Plus Regular"/>
        </w:rPr>
        <w:t>affiliate ,</w:t>
      </w:r>
      <w:proofErr w:type="gramEnd"/>
      <w:r>
        <w:rPr>
          <w:rFonts w:ascii="Tekton Plus Regular" w:hAnsi="Tekton Plus Regular"/>
        </w:rPr>
        <w:t xml:space="preserve"> in turn, shall submit a written report to the </w:t>
      </w:r>
      <w:smartTag w:uri="urn:schemas-microsoft-com:office:smarttags" w:element="PersonName">
        <w:r>
          <w:rPr>
            <w:rFonts w:ascii="Tekton Plus Regular" w:hAnsi="Tekton Plus Regular"/>
          </w:rPr>
          <w:t>Montana FFA Alumni</w:t>
        </w:r>
      </w:smartTag>
      <w:r>
        <w:rPr>
          <w:rFonts w:ascii="Tekton Plus Regular" w:hAnsi="Tekton Plus Regular"/>
        </w:rPr>
        <w:t xml:space="preserve"> Association at least once every fiscal year.</w:t>
      </w:r>
    </w:p>
    <w:p w:rsidR="003E0440" w:rsidRDefault="003E0440">
      <w:pPr>
        <w:ind w:left="720"/>
        <w:rPr>
          <w:rFonts w:ascii="Tekton Plus Regular" w:hAnsi="Tekton Plus Regular"/>
        </w:rPr>
      </w:pPr>
    </w:p>
    <w:p w:rsidR="003E0440" w:rsidRDefault="003E0440">
      <w:pPr>
        <w:ind w:left="720"/>
      </w:pPr>
      <w:r>
        <w:rPr>
          <w:rFonts w:ascii="Tekton Plus Regular" w:hAnsi="Tekton Plus Regular"/>
        </w:rPr>
        <w:t>Section B:  The annual budget will be the responsibility of the treasurer to prepare and submit to the entire executive council.  This shall be done prior to commencement of each new fiscal year.  The council shall then adopt a formal budget for the upcoming year.</w:t>
      </w:r>
    </w:p>
    <w:p w:rsidR="003E0440" w:rsidRDefault="003E0440">
      <w:pPr>
        <w:ind w:left="720"/>
        <w:rPr>
          <w:rFonts w:ascii="Tekton Plus Regular" w:hAnsi="Tekton Plus Regular"/>
        </w:rPr>
      </w:pPr>
    </w:p>
    <w:p w:rsidR="00F4724F" w:rsidRDefault="00F4724F">
      <w:pPr>
        <w:ind w:left="720"/>
        <w:rPr>
          <w:rFonts w:ascii="Tekton Plus Regular" w:hAnsi="Tekton Plus Regular"/>
        </w:rPr>
      </w:pPr>
    </w:p>
    <w:sectPr w:rsidR="00F4724F" w:rsidSect="004534C8">
      <w:footerReference w:type="default" r:id="rId7"/>
      <w:type w:val="continuous"/>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241" w:rsidRDefault="00AA0241">
      <w:r>
        <w:separator/>
      </w:r>
    </w:p>
  </w:endnote>
  <w:endnote w:type="continuationSeparator" w:id="0">
    <w:p w:rsidR="00AA0241" w:rsidRDefault="00AA0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kton Plus Regular">
    <w:altName w:val="Times New Roman"/>
    <w:panose1 w:val="00000000000000000000"/>
    <w:charset w:val="4D"/>
    <w:family w:val="auto"/>
    <w:notTrueType/>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440" w:rsidRDefault="003E0440">
    <w:pPr>
      <w:pStyle w:val="Footer"/>
      <w:jc w:val="center"/>
      <w:rPr>
        <w:rStyle w:val="PageNumber"/>
      </w:rPr>
    </w:pPr>
  </w:p>
  <w:p w:rsidR="003E0440" w:rsidRDefault="003E0440">
    <w:pPr>
      <w:pStyle w:val="Footer"/>
      <w:jc w:val="center"/>
      <w:rPr>
        <w:rStyle w:val="PageNumber"/>
      </w:rPr>
    </w:pPr>
    <w:r>
      <w:rPr>
        <w:rStyle w:val="PageNumber"/>
      </w:rPr>
      <w:tab/>
    </w:r>
  </w:p>
  <w:p w:rsidR="003E0440" w:rsidRDefault="003E0440">
    <w:pPr>
      <w:pStyle w:val="Footer"/>
      <w:jc w:val="center"/>
      <w:rPr>
        <w:rStyle w:val="PageNumber"/>
      </w:rPr>
    </w:pPr>
  </w:p>
  <w:p w:rsidR="003E0440" w:rsidRDefault="003E044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241" w:rsidRDefault="00AA0241">
      <w:r>
        <w:separator/>
      </w:r>
    </w:p>
  </w:footnote>
  <w:footnote w:type="continuationSeparator" w:id="0">
    <w:p w:rsidR="00AA0241" w:rsidRDefault="00AA0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1"/>
      <w:numFmt w:val="decimal"/>
      <w:lvlText w:val="%1."/>
      <w:lvlJc w:val="left"/>
      <w:pPr>
        <w:tabs>
          <w:tab w:val="num" w:pos="1800"/>
        </w:tabs>
        <w:ind w:left="180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81A17"/>
    <w:rsid w:val="000A3A3B"/>
    <w:rsid w:val="001378C4"/>
    <w:rsid w:val="00381A17"/>
    <w:rsid w:val="003E0440"/>
    <w:rsid w:val="004534C8"/>
    <w:rsid w:val="00520079"/>
    <w:rsid w:val="00612464"/>
    <w:rsid w:val="006E3184"/>
    <w:rsid w:val="007D6329"/>
    <w:rsid w:val="008F6B12"/>
    <w:rsid w:val="00AA0241"/>
    <w:rsid w:val="00B05E37"/>
    <w:rsid w:val="00B95D23"/>
    <w:rsid w:val="00BD27D9"/>
    <w:rsid w:val="00F466EB"/>
    <w:rsid w:val="00F4724F"/>
    <w:rsid w:val="00FB0C23"/>
    <w:rsid w:val="00FE1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4C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4C8"/>
    <w:pPr>
      <w:tabs>
        <w:tab w:val="center" w:pos="4320"/>
        <w:tab w:val="right" w:pos="8640"/>
      </w:tabs>
    </w:pPr>
  </w:style>
  <w:style w:type="paragraph" w:styleId="Footer">
    <w:name w:val="footer"/>
    <w:basedOn w:val="Normal"/>
    <w:link w:val="FooterChar"/>
    <w:uiPriority w:val="99"/>
    <w:rsid w:val="004534C8"/>
    <w:pPr>
      <w:tabs>
        <w:tab w:val="center" w:pos="4320"/>
        <w:tab w:val="right" w:pos="8640"/>
      </w:tabs>
    </w:pPr>
  </w:style>
  <w:style w:type="character" w:styleId="PageNumber">
    <w:name w:val="page number"/>
    <w:basedOn w:val="DefaultParagraphFont"/>
    <w:rsid w:val="004534C8"/>
  </w:style>
  <w:style w:type="paragraph" w:styleId="BalloonText">
    <w:name w:val="Balloon Text"/>
    <w:basedOn w:val="Normal"/>
    <w:link w:val="BalloonTextChar"/>
    <w:uiPriority w:val="99"/>
    <w:semiHidden/>
    <w:unhideWhenUsed/>
    <w:rsid w:val="00B95D23"/>
    <w:rPr>
      <w:rFonts w:ascii="Tahoma" w:hAnsi="Tahoma" w:cs="Tahoma"/>
      <w:sz w:val="16"/>
      <w:szCs w:val="16"/>
    </w:rPr>
  </w:style>
  <w:style w:type="character" w:customStyle="1" w:styleId="BalloonTextChar">
    <w:name w:val="Balloon Text Char"/>
    <w:basedOn w:val="DefaultParagraphFont"/>
    <w:link w:val="BalloonText"/>
    <w:uiPriority w:val="99"/>
    <w:semiHidden/>
    <w:rsid w:val="00B95D23"/>
    <w:rPr>
      <w:rFonts w:ascii="Tahoma" w:hAnsi="Tahoma" w:cs="Tahoma"/>
      <w:sz w:val="16"/>
      <w:szCs w:val="16"/>
    </w:rPr>
  </w:style>
  <w:style w:type="character" w:customStyle="1" w:styleId="FooterChar">
    <w:name w:val="Footer Char"/>
    <w:basedOn w:val="DefaultParagraphFont"/>
    <w:link w:val="Footer"/>
    <w:uiPriority w:val="99"/>
    <w:rsid w:val="00F4724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ARTICLE I:  NAME AND PURPOSES</vt:lpstr>
    </vt:vector>
  </TitlesOfParts>
  <Company>Microsoft</Company>
  <LinksUpToDate>false</LinksUpToDate>
  <CharactersWithSpaces>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  NAME AND PURPOSES</dc:title>
  <dc:creator>Terry Fosbery</dc:creator>
  <cp:lastModifiedBy>Bonita</cp:lastModifiedBy>
  <cp:revision>5</cp:revision>
  <cp:lastPrinted>2012-04-15T23:39:00Z</cp:lastPrinted>
  <dcterms:created xsi:type="dcterms:W3CDTF">2012-04-15T23:41:00Z</dcterms:created>
  <dcterms:modified xsi:type="dcterms:W3CDTF">2013-04-09T18:36:00Z</dcterms:modified>
</cp:coreProperties>
</file>